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AA89" w14:textId="77777777" w:rsidR="00630BDB" w:rsidRDefault="00630BDB" w:rsidP="00630BDB">
      <w:pPr>
        <w:pStyle w:val="a3"/>
        <w:widowControl/>
        <w:spacing w:before="144" w:after="288" w:line="330" w:lineRule="atLeast"/>
        <w:rPr>
          <w:color w:val="000000"/>
        </w:rPr>
      </w:pPr>
      <w:r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>НЕ ВЫХОДИТЕ НА ВЕСЕННИЙ ЛЁД!!!</w:t>
      </w:r>
    </w:p>
    <w:p w14:paraId="133F124E" w14:textId="77777777" w:rsidR="00630BDB" w:rsidRDefault="00630BDB" w:rsidP="00630BDB">
      <w:pPr>
        <w:pStyle w:val="Standard"/>
        <w:widowControl/>
        <w:jc w:val="both"/>
      </w:pPr>
    </w:p>
    <w:p w14:paraId="75ADE737" w14:textId="77777777" w:rsidR="00630BDB" w:rsidRDefault="00630BDB" w:rsidP="00630BDB">
      <w:pPr>
        <w:pStyle w:val="Standard"/>
        <w:widowControl/>
        <w:jc w:val="both"/>
      </w:pPr>
      <w:r>
        <w:rPr>
          <w:rFonts w:ascii="Times New Roman" w:eastAsia="Times New Roman" w:hAnsi="Times New Roman" w:cs="Times New Roman"/>
          <w:color w:val="000000"/>
          <w:szCs w:val="28"/>
        </w:rPr>
        <w:tab/>
        <w:t xml:space="preserve">Под весенними лучами солнца, лед на водоемах становится рыхлым и непрочным. В это время выходить на его поверхность крайне опасна. Однако каждый год многие люди пренебрегают мерами предосторожности и выходят на тонкий весенний лед, тем самым, подвергая свою жизнь смертельной опасности. </w:t>
      </w:r>
      <w:proofErr w:type="spellStart"/>
      <w:r>
        <w:rPr>
          <w:rFonts w:ascii="Times New Roman" w:hAnsi="Times New Roman"/>
          <w:color w:val="000000"/>
          <w:szCs w:val="28"/>
        </w:rPr>
        <w:t>Родители,не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допускайте детей к реке без надзора взрослых, особенно во время ледохода., предупредите их об опасности нахождения на льду при вскрытии реки или озера. 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 Долг каждого взрослого- сделать все возможное, чтобы предостеречь детей от происшествий на водных объектах!!!</w:t>
      </w:r>
    </w:p>
    <w:p w14:paraId="2B8C219E" w14:textId="77777777" w:rsidR="00630BDB" w:rsidRDefault="00630BDB" w:rsidP="00630BDB">
      <w:pPr>
        <w:pStyle w:val="Standard"/>
        <w:widowControl/>
        <w:jc w:val="both"/>
      </w:pPr>
    </w:p>
    <w:p w14:paraId="6544F0D1" w14:textId="71B1710F" w:rsidR="00630BDB" w:rsidRDefault="00630BDB" w:rsidP="00CC4788">
      <w:pPr>
        <w:pStyle w:val="Standard"/>
        <w:widowControl/>
        <w:rPr>
          <w:color w:val="000000"/>
        </w:rPr>
      </w:pPr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</w:t>
      </w:r>
    </w:p>
    <w:p w14:paraId="20D77F35" w14:textId="77777777" w:rsidR="007D025A" w:rsidRDefault="007D025A"/>
    <w:sectPr w:rsidR="007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F3"/>
    <w:rsid w:val="00630BDB"/>
    <w:rsid w:val="007D025A"/>
    <w:rsid w:val="008603F3"/>
    <w:rsid w:val="00C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F40D"/>
  <w15:chartTrackingRefBased/>
  <w15:docId w15:val="{1FDE2A93-483D-4E26-AAA7-9DAE840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0BDB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3">
    <w:name w:val="Normal (Web)"/>
    <w:basedOn w:val="Standard"/>
    <w:semiHidden/>
    <w:unhideWhenUsed/>
    <w:rsid w:val="00630BDB"/>
    <w:pPr>
      <w:spacing w:before="280" w:after="28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Степан</cp:lastModifiedBy>
  <cp:revision>3</cp:revision>
  <dcterms:created xsi:type="dcterms:W3CDTF">2023-03-23T07:57:00Z</dcterms:created>
  <dcterms:modified xsi:type="dcterms:W3CDTF">2023-03-23T07:57:00Z</dcterms:modified>
</cp:coreProperties>
</file>